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C4" w:rsidRPr="009E0D5C" w:rsidRDefault="00A87DC4" w:rsidP="00A87DC4">
      <w:pPr>
        <w:pStyle w:val="Nzev"/>
        <w:rPr>
          <w:sz w:val="24"/>
          <w:szCs w:val="24"/>
          <w:u w:val="none"/>
        </w:rPr>
      </w:pPr>
      <w:r w:rsidRPr="009E0D5C">
        <w:rPr>
          <w:sz w:val="24"/>
          <w:szCs w:val="24"/>
          <w:u w:val="none"/>
        </w:rPr>
        <w:t xml:space="preserve">Základní škola a mateřská škola, Šaratice, </w:t>
      </w:r>
      <w:r w:rsidR="00B64501">
        <w:rPr>
          <w:sz w:val="24"/>
          <w:szCs w:val="24"/>
          <w:u w:val="none"/>
        </w:rPr>
        <w:t>příspěvková organizace</w:t>
      </w:r>
    </w:p>
    <w:p w:rsidR="00A87DC4" w:rsidRPr="009E0D5C" w:rsidRDefault="00A87DC4" w:rsidP="00A87DC4">
      <w:pPr>
        <w:pStyle w:val="Nzev"/>
        <w:rPr>
          <w:sz w:val="24"/>
          <w:szCs w:val="24"/>
          <w:u w:val="none"/>
        </w:rPr>
      </w:pPr>
      <w:r w:rsidRPr="009E0D5C">
        <w:rPr>
          <w:sz w:val="24"/>
          <w:szCs w:val="24"/>
          <w:u w:val="none"/>
        </w:rPr>
        <w:t xml:space="preserve">Náves 96, 683 52 Šaratice </w:t>
      </w:r>
    </w:p>
    <w:p w:rsidR="00A87DC4" w:rsidRPr="00A87DC4" w:rsidRDefault="00A87DC4" w:rsidP="00A87DC4">
      <w:pPr>
        <w:pStyle w:val="Nzev"/>
        <w:rPr>
          <w:b w:val="0"/>
          <w:sz w:val="24"/>
          <w:u w:val="none"/>
        </w:rPr>
      </w:pPr>
    </w:p>
    <w:p w:rsidR="00A87DC4" w:rsidRPr="00A45776" w:rsidRDefault="00A87DC4" w:rsidP="00A87DC4">
      <w:pPr>
        <w:pStyle w:val="Nzev"/>
        <w:rPr>
          <w:sz w:val="24"/>
          <w:u w:val="none"/>
        </w:rPr>
      </w:pPr>
      <w:r w:rsidRPr="00A45776">
        <w:rPr>
          <w:sz w:val="24"/>
          <w:u w:val="none"/>
        </w:rPr>
        <w:t xml:space="preserve">VNITŘNÍ PŘEDPIS </w:t>
      </w:r>
    </w:p>
    <w:p w:rsidR="00A87DC4" w:rsidRPr="00A87DC4" w:rsidRDefault="00A87DC4" w:rsidP="00A87DC4">
      <w:pPr>
        <w:jc w:val="center"/>
        <w:rPr>
          <w:sz w:val="28"/>
          <w:szCs w:val="28"/>
        </w:rPr>
      </w:pPr>
      <w:r w:rsidRPr="00A87DC4">
        <w:rPr>
          <w:b/>
          <w:caps/>
          <w:sz w:val="28"/>
          <w:szCs w:val="28"/>
        </w:rPr>
        <w:t>ÚPLATA ZA PŘEDŠKOLNÍ VZDĚLÁVÁNÍ</w:t>
      </w:r>
    </w:p>
    <w:p w:rsidR="00FD4F45" w:rsidRDefault="00FD4F45" w:rsidP="00FD4F45">
      <w:pPr>
        <w:rPr>
          <w:sz w:val="20"/>
        </w:rPr>
      </w:pPr>
    </w:p>
    <w:p w:rsidR="00FD4F45" w:rsidRPr="00FD4F45" w:rsidRDefault="00FD4F45" w:rsidP="009E0D5C">
      <w:pPr>
        <w:rPr>
          <w:sz w:val="20"/>
        </w:rPr>
      </w:pPr>
      <w:r w:rsidRPr="00FD4F45">
        <w:rPr>
          <w:sz w:val="20"/>
        </w:rPr>
        <w:t xml:space="preserve">Na základě ustanovení zákona č. 561/2004 Sb. o předškolním, základním středním, vyšším odborném a jiném vzdělávání (školský zákon) v platném znění vydávám jako statutární orgán školy tuto směrnici. Směrnice je součástí organizačního řádu školy. Mateřská škola se ve své činnosti řídí zejména prováděcím předpisem ke školskému zákonu </w:t>
      </w:r>
      <w:r w:rsidR="004B4C78">
        <w:rPr>
          <w:sz w:val="20"/>
        </w:rPr>
        <w:br/>
      </w:r>
      <w:r w:rsidRPr="00FD4F45">
        <w:rPr>
          <w:sz w:val="20"/>
        </w:rPr>
        <w:t xml:space="preserve">-vyhláškou č. 14/2005 Sb., o předškolním vzdělávání, v platném znění.  </w:t>
      </w:r>
    </w:p>
    <w:p w:rsidR="00A87DC4" w:rsidRPr="00FD4F45" w:rsidRDefault="00A87DC4">
      <w:pPr>
        <w:rPr>
          <w:sz w:val="20"/>
        </w:rPr>
      </w:pPr>
    </w:p>
    <w:p w:rsidR="00FD4F45" w:rsidRDefault="00693A97" w:rsidP="00693A97">
      <w:pPr>
        <w:rPr>
          <w:b/>
        </w:rPr>
      </w:pPr>
      <w:r>
        <w:rPr>
          <w:b/>
        </w:rPr>
        <w:t xml:space="preserve">1.  </w:t>
      </w:r>
      <w:r w:rsidR="00FD4F45">
        <w:rPr>
          <w:b/>
        </w:rPr>
        <w:t>Podmínky provozu mateřské školy</w:t>
      </w:r>
    </w:p>
    <w:p w:rsidR="00FD4F45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</w:pPr>
      <w:r>
        <w:t>Cílem mateřské školy je vyvíjet aktivity a organizovat činnost ve prospěch rozvoje dětí a prohloubení vzdělávacího a výchovného působení mateřské školy, rodiny a společnosti.</w:t>
      </w:r>
    </w:p>
    <w:p w:rsidR="00FD4F45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</w:pPr>
      <w:r>
        <w:t>Mateřská škola poskytuje dětem vzdělávání s celodenním</w:t>
      </w:r>
      <w:r w:rsidR="005F4F7B">
        <w:t xml:space="preserve"> provozem. Provozní doba je od 6</w:t>
      </w:r>
      <w:r>
        <w:t>.</w:t>
      </w:r>
      <w:r w:rsidR="005F4F7B">
        <w:t>3</w:t>
      </w:r>
      <w:r>
        <w:t>0 hodin do 16.30 hodin.</w:t>
      </w:r>
    </w:p>
    <w:p w:rsidR="00FD4F45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</w:pPr>
      <w:r>
        <w:t>Školní rok začíná 1. září a končí 31. srpna následujícího kalendářního roku.</w:t>
      </w:r>
    </w:p>
    <w:p w:rsidR="00FD4F45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i/>
        </w:rPr>
      </w:pPr>
      <w:r w:rsidRPr="00FD4F45">
        <w:rPr>
          <w:i/>
        </w:rPr>
        <w:t xml:space="preserve">Předškolní vzdělávání má 3 ročníky. </w:t>
      </w:r>
    </w:p>
    <w:p w:rsidR="00FD4F45" w:rsidRPr="00FD4F45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i/>
        </w:rPr>
      </w:pPr>
      <w:r w:rsidRPr="00FD4F45">
        <w:rPr>
          <w:i/>
        </w:rPr>
        <w:t xml:space="preserve">V prvním ročníku mateřské školy se vzdělávají děti, které v příslušném školním roce dovrší nejvýše </w:t>
      </w:r>
      <w:r w:rsidR="004B4C78">
        <w:rPr>
          <w:i/>
        </w:rPr>
        <w:br/>
      </w:r>
      <w:r w:rsidRPr="00FD4F45">
        <w:rPr>
          <w:i/>
        </w:rPr>
        <w:t>4 roky věku.</w:t>
      </w:r>
    </w:p>
    <w:p w:rsidR="00FD4F45" w:rsidRPr="00FD4F45" w:rsidRDefault="00FD4F45" w:rsidP="00FD4F45">
      <w:pPr>
        <w:tabs>
          <w:tab w:val="num" w:pos="0"/>
          <w:tab w:val="left" w:pos="1418"/>
        </w:tabs>
        <w:jc w:val="both"/>
        <w:rPr>
          <w:i/>
        </w:rPr>
      </w:pPr>
      <w:r w:rsidRPr="00FD4F45">
        <w:rPr>
          <w:i/>
        </w:rPr>
        <w:t xml:space="preserve">Ve druhém ročníku mateřské školy se vzdělávají děti, které v příslušném školním roce dovrší </w:t>
      </w:r>
      <w:r w:rsidR="004B4C78">
        <w:rPr>
          <w:i/>
        </w:rPr>
        <w:br/>
      </w:r>
      <w:r w:rsidRPr="00FD4F45">
        <w:rPr>
          <w:i/>
        </w:rPr>
        <w:t>5 let věku.</w:t>
      </w:r>
    </w:p>
    <w:p w:rsidR="00FD4F45" w:rsidRPr="00FD4F45" w:rsidRDefault="00FD4F45" w:rsidP="00FD4F45">
      <w:pPr>
        <w:tabs>
          <w:tab w:val="num" w:pos="0"/>
          <w:tab w:val="left" w:pos="1418"/>
        </w:tabs>
        <w:jc w:val="both"/>
        <w:rPr>
          <w:i/>
        </w:rPr>
      </w:pPr>
      <w:r w:rsidRPr="00FD4F45">
        <w:rPr>
          <w:i/>
        </w:rPr>
        <w:t>Ve třetím ročníku se vzdělávají děti, které v příslušném školním roce dovrší 6 let věku, a děti, kterým byl povolen odklad povinné školní docházky.</w:t>
      </w:r>
    </w:p>
    <w:p w:rsidR="00FD4F45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</w:pPr>
      <w:r>
        <w:t xml:space="preserve">Do jedné třídy mateřské školy lze zařadit děti z různých ročníků. </w:t>
      </w:r>
    </w:p>
    <w:p w:rsidR="00FD4F45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</w:pPr>
      <w:r>
        <w:t>Mateřská škola může organizovat výlety a další akce související s výchovně vzdělávací činností školy.</w:t>
      </w:r>
    </w:p>
    <w:p w:rsidR="00FD4F45" w:rsidRPr="00D074B1" w:rsidRDefault="00FD4F45" w:rsidP="00FD4F45">
      <w:pPr>
        <w:tabs>
          <w:tab w:val="left" w:pos="1418"/>
        </w:tabs>
        <w:overflowPunct/>
        <w:autoSpaceDE/>
        <w:autoSpaceDN/>
        <w:adjustRightInd/>
        <w:jc w:val="both"/>
        <w:textAlignment w:val="auto"/>
      </w:pPr>
      <w:r>
        <w:t>Dětem se speciálními vzdělávacími potřebami je zabezpečena nezbytná speciálně pedagogická podpora.</w:t>
      </w:r>
    </w:p>
    <w:p w:rsidR="00251B70" w:rsidRPr="009E0D5C" w:rsidRDefault="00251B70">
      <w:pPr>
        <w:pStyle w:val="BodyText2"/>
        <w:spacing w:before="0" w:line="240" w:lineRule="auto"/>
        <w:rPr>
          <w:sz w:val="16"/>
          <w:szCs w:val="16"/>
        </w:rPr>
      </w:pPr>
    </w:p>
    <w:p w:rsidR="00251B70" w:rsidRPr="00A87DC4" w:rsidRDefault="0092603E">
      <w:pPr>
        <w:jc w:val="both"/>
        <w:rPr>
          <w:b/>
        </w:rPr>
      </w:pPr>
      <w:r>
        <w:rPr>
          <w:b/>
        </w:rPr>
        <w:t>2</w:t>
      </w:r>
      <w:r w:rsidR="00251B70" w:rsidRPr="00A87DC4">
        <w:rPr>
          <w:b/>
        </w:rPr>
        <w:t>.</w:t>
      </w:r>
      <w:r>
        <w:rPr>
          <w:b/>
        </w:rPr>
        <w:t xml:space="preserve"> </w:t>
      </w:r>
      <w:r w:rsidR="00251B70" w:rsidRPr="00A87DC4">
        <w:rPr>
          <w:b/>
        </w:rPr>
        <w:t xml:space="preserve"> Přihlašování a odhlašování</w:t>
      </w:r>
    </w:p>
    <w:p w:rsidR="00251B70" w:rsidRDefault="00251B70">
      <w:pPr>
        <w:jc w:val="both"/>
      </w:pPr>
      <w:r>
        <w:t xml:space="preserve">  a) V mateřské škole je určena ředitelkou školy</w:t>
      </w:r>
      <w:r w:rsidR="00A87DC4">
        <w:t xml:space="preserve"> </w:t>
      </w:r>
      <w:r>
        <w:t xml:space="preserve">vedoucí </w:t>
      </w:r>
      <w:r w:rsidR="00A87DC4">
        <w:t>učitelka</w:t>
      </w:r>
      <w:r>
        <w:t>, kter</w:t>
      </w:r>
      <w:r w:rsidR="00A87DC4">
        <w:t>á</w:t>
      </w:r>
      <w:r>
        <w:t xml:space="preserve"> řídí a kontroluje práci podřízených zaměstnanců. Zajišťuje přihlašování a odhlašování dětí k předškolnímu vzdělávání</w:t>
      </w:r>
      <w:r w:rsidR="00A87DC4">
        <w:t>,</w:t>
      </w:r>
      <w:r>
        <w:t xml:space="preserve"> předávání informací rodičům, vyřizování námětů a stížností.</w:t>
      </w:r>
    </w:p>
    <w:p w:rsidR="00251B70" w:rsidRDefault="00251B70">
      <w:pPr>
        <w:jc w:val="both"/>
      </w:pPr>
      <w:r>
        <w:t>b) Přihlašování a odhlašování dětí k předškolnímu vzdělávání je prováděno na základě písemné žádosti zákonného zástupce dítěte.</w:t>
      </w:r>
    </w:p>
    <w:p w:rsidR="00251B70" w:rsidRDefault="00251B70">
      <w:pPr>
        <w:jc w:val="both"/>
      </w:pPr>
      <w:r>
        <w:t>c) O zařazení dětí k předškolnímu vzdělávání rozhoduje ředitelka školy.</w:t>
      </w:r>
    </w:p>
    <w:p w:rsidR="00251B70" w:rsidRDefault="00251B70">
      <w:pPr>
        <w:jc w:val="both"/>
      </w:pPr>
      <w:r>
        <w:t>d) Při zápisu k předškolnímu vzdělávání případně v den nástupu dítěte do MŠ jsou jeho zákonní zástupci prokazatelně seznámeni s Řádem mateřské školy a s touto směrnicí.</w:t>
      </w:r>
    </w:p>
    <w:p w:rsidR="00251B70" w:rsidRPr="009E0D5C" w:rsidRDefault="00251B70">
      <w:pPr>
        <w:jc w:val="both"/>
        <w:rPr>
          <w:sz w:val="16"/>
          <w:szCs w:val="16"/>
        </w:rPr>
      </w:pPr>
    </w:p>
    <w:p w:rsidR="00251B70" w:rsidRPr="00A87DC4" w:rsidRDefault="0092603E">
      <w:pPr>
        <w:jc w:val="both"/>
        <w:rPr>
          <w:b/>
        </w:rPr>
      </w:pPr>
      <w:r>
        <w:rPr>
          <w:b/>
        </w:rPr>
        <w:t>3</w:t>
      </w:r>
      <w:r w:rsidR="00251B70" w:rsidRPr="00A87DC4">
        <w:rPr>
          <w:b/>
        </w:rPr>
        <w:t>. Vzdělávání v posledním ročníku mateřské školy</w:t>
      </w:r>
    </w:p>
    <w:p w:rsidR="00251B70" w:rsidRDefault="00251B70">
      <w:pPr>
        <w:ind w:left="60"/>
        <w:jc w:val="both"/>
      </w:pPr>
      <w:r>
        <w:t>a) Dětem, které v příslušném školním roce dosáhnou 6 let věku, se v posledním ročníku mateřské školy (třetí ročník) poskytuje bezúplatné vzdělávání.</w:t>
      </w:r>
    </w:p>
    <w:p w:rsidR="00251B70" w:rsidRDefault="00251B70">
      <w:pPr>
        <w:ind w:left="60"/>
        <w:jc w:val="both"/>
      </w:pPr>
      <w:r>
        <w:t>b) Skutečnost, že se dítě vzdělává v posledním ročníku mateřské školy</w:t>
      </w:r>
      <w:r w:rsidR="00A87DC4">
        <w:t>,</w:t>
      </w:r>
      <w:r>
        <w:t xml:space="preserve"> není podmíněna celkovou dobou, po niž se dítě v mateřské škole vzdělává, ani předpokládaným datem zahájení povinné školní docházky, ale výhradně věkem dítěte.</w:t>
      </w:r>
    </w:p>
    <w:p w:rsidR="00251B70" w:rsidRDefault="00251B70">
      <w:pPr>
        <w:ind w:left="60"/>
        <w:jc w:val="both"/>
      </w:pPr>
      <w:r>
        <w:t xml:space="preserve">d) K plnění povinné školní docházky může být v daném školním roce přijato dítě, které dosáhne </w:t>
      </w:r>
      <w:r w:rsidR="00C7767D">
        <w:t>pátého</w:t>
      </w:r>
      <w:r w:rsidR="00C01AB3">
        <w:t xml:space="preserve"> </w:t>
      </w:r>
      <w:r>
        <w:t xml:space="preserve">roku věku v době od počátku školního roku do konce roku kalendářního. V období bezprostředně předcházejícím školnímu roku, kdy dítě zahájí povinnou školní docházku, navštěvuje druhý ročník mateřské školy, který sice je posledním ročníkem předškolního vzdělávání </w:t>
      </w:r>
      <w:r w:rsidR="00FD4F45">
        <w:br/>
      </w:r>
      <w:r>
        <w:lastRenderedPageBreak/>
        <w:t>u konkrétního dítěte, avšak nikoli posledním ročníkem mateřské školy. Vzdělávání v tomto ročníku se tudíž dítěti poskytuje za úplatu a přijetí k plnění povinné školní docházky nezakládá nárok na poskytování vzdělávání bezúplatně.</w:t>
      </w:r>
    </w:p>
    <w:p w:rsidR="00251B70" w:rsidRPr="009E0D5C" w:rsidRDefault="00251B70">
      <w:pPr>
        <w:pStyle w:val="PlainText"/>
        <w:rPr>
          <w:rFonts w:ascii="Times New Roman" w:hAnsi="Times New Roman"/>
          <w:sz w:val="16"/>
          <w:szCs w:val="16"/>
        </w:rPr>
      </w:pPr>
    </w:p>
    <w:p w:rsidR="00251B70" w:rsidRPr="00A87DC4" w:rsidRDefault="00C7767D">
      <w:pPr>
        <w:pStyle w:val="PlainTex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4</w:t>
      </w:r>
      <w:r w:rsidR="00251B70" w:rsidRPr="00A87DC4">
        <w:rPr>
          <w:rFonts w:ascii="Times New Roman" w:hAnsi="Times New Roman"/>
          <w:b/>
          <w:color w:val="auto"/>
          <w:sz w:val="24"/>
        </w:rPr>
        <w:t>. Stanovení a splatnost úplaty za předškolní vzdělávání</w:t>
      </w:r>
    </w:p>
    <w:p w:rsidR="00251B70" w:rsidRDefault="00251B70" w:rsidP="00651DD3">
      <w:pPr>
        <w:pStyle w:val="PlainText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Výši úplaty za předškolní vzdělávání v mateřských školách stanovuje ředitel</w:t>
      </w:r>
      <w:r w:rsidR="00A87DC4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školy na období školního roku a zveřejňuje ji na přístupném místě ve škole nejpozději do 30 června předcházejícího školního roku</w:t>
      </w:r>
    </w:p>
    <w:p w:rsidR="00251B70" w:rsidRDefault="00251B70" w:rsidP="00651DD3">
      <w:pPr>
        <w:pStyle w:val="PlainText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</w:t>
      </w:r>
      <w:r w:rsidR="00A87DC4">
        <w:rPr>
          <w:rFonts w:ascii="Times New Roman" w:hAnsi="Times New Roman"/>
          <w:sz w:val="24"/>
        </w:rPr>
        <w:t>.</w:t>
      </w:r>
    </w:p>
    <w:p w:rsidR="00251B70" w:rsidRDefault="00251B70" w:rsidP="00651DD3">
      <w:pPr>
        <w:pStyle w:val="PlainText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50% skutečných průměrných měsíčních neinvestičních nákladů právnické osoby vykonávající činnost mateřské školy, které připadají na předškolní vzdělávání dítěte v mateřské škole v uplynulém kalendářním roce. Před určením procentního podílu je nutné z uvedených nákladů odečíst náklady, na jejichž úhradu byly použity finanční prostředky poskytnuté ze státního rozpočtu.</w:t>
      </w:r>
    </w:p>
    <w:p w:rsidR="00251B70" w:rsidRDefault="00251B70" w:rsidP="00651DD3">
      <w:pPr>
        <w:pStyle w:val="PlainText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nelze zahrnovat náklady na </w:t>
      </w:r>
      <w:r w:rsidR="00A87DC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oskytování školního stravování. </w:t>
      </w:r>
    </w:p>
    <w:p w:rsidR="00251B70" w:rsidRDefault="00251B70" w:rsidP="00651DD3">
      <w:pPr>
        <w:pStyle w:val="PlainText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Počtem dětí rozhodným pro určení nejvyšší možné úplaty musí být počet dětí přijatých k předškolnímu vzdělávání.</w:t>
      </w:r>
    </w:p>
    <w:p w:rsidR="00251B70" w:rsidRDefault="00251B70" w:rsidP="00651DD3">
      <w:pPr>
        <w:pStyle w:val="PlainText"/>
        <w:numPr>
          <w:ilvl w:val="0"/>
          <w:numId w:val="1"/>
        </w:numPr>
        <w:ind w:left="0" w:firstLine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Výše úplaty je stejná i pro cizince.</w:t>
      </w:r>
    </w:p>
    <w:p w:rsidR="00FD4F45" w:rsidRDefault="00AF1ABF" w:rsidP="00265F8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t xml:space="preserve">Úplata za kalendářní měsíc je splatná do 15. dne </w:t>
      </w:r>
      <w:r w:rsidR="00767555">
        <w:t xml:space="preserve">stávajícího kalendářního měsíce. Zákonný zástupce dítěte hradí úplatu bezhotovostním převodem na účet školy, variabilní symbol přidělí každému dítěti účetní školy. </w:t>
      </w:r>
    </w:p>
    <w:p w:rsidR="00265F8A" w:rsidRDefault="00265F8A" w:rsidP="00265F8A">
      <w:pPr>
        <w:overflowPunct/>
        <w:autoSpaceDE/>
        <w:autoSpaceDN/>
        <w:adjustRightInd/>
        <w:ind w:left="360"/>
        <w:jc w:val="both"/>
        <w:textAlignment w:val="auto"/>
      </w:pPr>
    </w:p>
    <w:p w:rsidR="00251B70" w:rsidRPr="009E0D5C" w:rsidRDefault="00251B70" w:rsidP="00FD4F45">
      <w:pPr>
        <w:pStyle w:val="PlainText"/>
        <w:rPr>
          <w:rFonts w:ascii="Times New Roman" w:hAnsi="Times New Roman"/>
          <w:b/>
          <w:color w:val="auto"/>
          <w:sz w:val="24"/>
        </w:rPr>
      </w:pPr>
      <w:r w:rsidRPr="009E0D5C">
        <w:rPr>
          <w:rFonts w:ascii="Times New Roman" w:hAnsi="Times New Roman"/>
          <w:b/>
          <w:color w:val="auto"/>
          <w:sz w:val="24"/>
        </w:rPr>
        <w:t>Přehled úplaty u jednotlivých kategorií dětí: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402"/>
      </w:tblGrid>
      <w:tr w:rsidR="005F4F7B" w:rsidTr="00693A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>do tří let věku (pokud dítě ředitelka přijme)</w:t>
            </w:r>
          </w:p>
        </w:tc>
        <w:tc>
          <w:tcPr>
            <w:tcW w:w="3544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>všechny děti jsou brány jako celodenní docházka</w:t>
            </w:r>
          </w:p>
        </w:tc>
        <w:tc>
          <w:tcPr>
            <w:tcW w:w="3402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>plná úplata</w:t>
            </w:r>
          </w:p>
        </w:tc>
      </w:tr>
      <w:tr w:rsidR="005F4F7B" w:rsidTr="00693A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4F7B" w:rsidRPr="00FD4F45" w:rsidRDefault="005F4F7B" w:rsidP="005F4F7B">
            <w:pPr>
              <w:rPr>
                <w:sz w:val="20"/>
              </w:rPr>
            </w:pPr>
            <w:r w:rsidRPr="00FD4F45">
              <w:rPr>
                <w:sz w:val="20"/>
              </w:rPr>
              <w:t xml:space="preserve">3 - </w:t>
            </w:r>
            <w:r>
              <w:rPr>
                <w:sz w:val="20"/>
              </w:rPr>
              <w:t>5</w:t>
            </w:r>
            <w:r w:rsidRPr="00FD4F45">
              <w:rPr>
                <w:sz w:val="20"/>
              </w:rPr>
              <w:t xml:space="preserve"> roky</w:t>
            </w:r>
          </w:p>
        </w:tc>
        <w:tc>
          <w:tcPr>
            <w:tcW w:w="3544" w:type="dxa"/>
          </w:tcPr>
          <w:p w:rsidR="005F4F7B" w:rsidRPr="00FD4F45" w:rsidRDefault="005F4F7B" w:rsidP="00C01AB3">
            <w:pPr>
              <w:rPr>
                <w:sz w:val="20"/>
              </w:rPr>
            </w:pPr>
            <w:r w:rsidRPr="00FD4F45">
              <w:rPr>
                <w:sz w:val="20"/>
              </w:rPr>
              <w:t>všechny děti jsou brány jako celodenní docházka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5F4F7B" w:rsidRPr="00FD4F45" w:rsidRDefault="005F4F7B" w:rsidP="00610761">
            <w:pPr>
              <w:rPr>
                <w:sz w:val="20"/>
              </w:rPr>
            </w:pPr>
            <w:r w:rsidRPr="00FD4F45">
              <w:rPr>
                <w:sz w:val="20"/>
              </w:rPr>
              <w:t>plná úplata</w:t>
            </w:r>
          </w:p>
        </w:tc>
      </w:tr>
      <w:tr w:rsidR="005F4F7B" w:rsidTr="00693A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4F7B" w:rsidRPr="00FD4F45" w:rsidRDefault="00693A97" w:rsidP="007D3AD2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5F4F7B" w:rsidRPr="00FD4F45">
              <w:rPr>
                <w:sz w:val="20"/>
              </w:rPr>
              <w:t>ěti, které ve školním roce dosáhnou věku 6 let</w:t>
            </w:r>
          </w:p>
        </w:tc>
        <w:tc>
          <w:tcPr>
            <w:tcW w:w="3544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>poslední rok docházky</w:t>
            </w:r>
          </w:p>
        </w:tc>
        <w:tc>
          <w:tcPr>
            <w:tcW w:w="3402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>bezplatně</w:t>
            </w:r>
          </w:p>
        </w:tc>
      </w:tr>
      <w:tr w:rsidR="005F4F7B" w:rsidTr="00693A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4F7B" w:rsidRPr="00FD4F45" w:rsidRDefault="00693A97" w:rsidP="007D3AD2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5F4F7B" w:rsidRPr="00FD4F45">
              <w:rPr>
                <w:sz w:val="20"/>
              </w:rPr>
              <w:t xml:space="preserve">ěti, které ve školním roce dosáhnou věku 7 let </w:t>
            </w:r>
          </w:p>
        </w:tc>
        <w:tc>
          <w:tcPr>
            <w:tcW w:w="3544" w:type="dxa"/>
          </w:tcPr>
          <w:p w:rsidR="005F4F7B" w:rsidRPr="00FD4F45" w:rsidRDefault="005F4F7B" w:rsidP="00C01AB3">
            <w:pPr>
              <w:rPr>
                <w:sz w:val="20"/>
              </w:rPr>
            </w:pPr>
            <w:r w:rsidRPr="00FD4F45">
              <w:rPr>
                <w:sz w:val="20"/>
              </w:rPr>
              <w:t xml:space="preserve">po zápisu </w:t>
            </w:r>
            <w:r w:rsidR="00C01AB3">
              <w:rPr>
                <w:sz w:val="20"/>
              </w:rPr>
              <w:t>do</w:t>
            </w:r>
            <w:r w:rsidRPr="00FD4F45">
              <w:rPr>
                <w:sz w:val="20"/>
              </w:rPr>
              <w:t xml:space="preserve"> ZŠ byl povolen odklad školní docházky</w:t>
            </w:r>
          </w:p>
        </w:tc>
        <w:tc>
          <w:tcPr>
            <w:tcW w:w="3402" w:type="dxa"/>
          </w:tcPr>
          <w:p w:rsidR="005F4F7B" w:rsidRPr="00FD4F45" w:rsidRDefault="00767555" w:rsidP="00C7767D">
            <w:pPr>
              <w:rPr>
                <w:sz w:val="20"/>
              </w:rPr>
            </w:pPr>
            <w:r>
              <w:rPr>
                <w:sz w:val="20"/>
              </w:rPr>
              <w:t>bezplatně</w:t>
            </w:r>
          </w:p>
        </w:tc>
      </w:tr>
      <w:tr w:rsidR="005F4F7B" w:rsidTr="00693A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 xml:space="preserve">starší 5 let </w:t>
            </w:r>
          </w:p>
        </w:tc>
        <w:tc>
          <w:tcPr>
            <w:tcW w:w="3544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 xml:space="preserve">pokud bylo přijato ke školní docházce jako </w:t>
            </w:r>
            <w:proofErr w:type="spellStart"/>
            <w:r w:rsidRPr="00FD4F45">
              <w:rPr>
                <w:sz w:val="20"/>
              </w:rPr>
              <w:t>neš</w:t>
            </w:r>
            <w:r w:rsidR="00FD0506">
              <w:rPr>
                <w:sz w:val="20"/>
              </w:rPr>
              <w:t>estileté</w:t>
            </w:r>
            <w:proofErr w:type="spellEnd"/>
            <w:r w:rsidR="00FD0506">
              <w:rPr>
                <w:sz w:val="20"/>
              </w:rPr>
              <w:t xml:space="preserve">, tzn., </w:t>
            </w:r>
            <w:r w:rsidRPr="00FD4F45">
              <w:rPr>
                <w:sz w:val="20"/>
              </w:rPr>
              <w:t>je narozeno v době od 1.</w:t>
            </w:r>
            <w:r>
              <w:rPr>
                <w:sz w:val="20"/>
              </w:rPr>
              <w:t xml:space="preserve"> </w:t>
            </w:r>
            <w:r w:rsidR="00FD0506">
              <w:rPr>
                <w:sz w:val="20"/>
              </w:rPr>
              <w:t>9. do 31.12</w:t>
            </w:r>
          </w:p>
        </w:tc>
        <w:tc>
          <w:tcPr>
            <w:tcW w:w="3402" w:type="dxa"/>
          </w:tcPr>
          <w:p w:rsidR="005F4F7B" w:rsidRPr="00FD4F45" w:rsidRDefault="005F4F7B" w:rsidP="007D3AD2">
            <w:pPr>
              <w:rPr>
                <w:sz w:val="20"/>
              </w:rPr>
            </w:pPr>
            <w:r w:rsidRPr="00FD4F45">
              <w:rPr>
                <w:sz w:val="20"/>
              </w:rPr>
              <w:t>plná úplata, i když je to pro dítě poslední rok docházky do MŠ</w:t>
            </w:r>
          </w:p>
        </w:tc>
      </w:tr>
      <w:tr w:rsidR="005F4F7B" w:rsidTr="00693A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4F7B" w:rsidRPr="00FD4F45" w:rsidRDefault="005F4F7B" w:rsidP="007D3AD2">
            <w:pPr>
              <w:rPr>
                <w:sz w:val="20"/>
              </w:rPr>
            </w:pPr>
            <w:r>
              <w:rPr>
                <w:sz w:val="20"/>
              </w:rPr>
              <w:t>týká se všech dětí</w:t>
            </w:r>
          </w:p>
        </w:tc>
        <w:tc>
          <w:tcPr>
            <w:tcW w:w="3544" w:type="dxa"/>
          </w:tcPr>
          <w:p w:rsidR="005F4F7B" w:rsidRPr="00FD4F45" w:rsidRDefault="005F4F7B" w:rsidP="007D3AD2">
            <w:pPr>
              <w:rPr>
                <w:sz w:val="20"/>
              </w:rPr>
            </w:pPr>
            <w:r>
              <w:rPr>
                <w:sz w:val="20"/>
              </w:rPr>
              <w:t>dítě nechodí ani</w:t>
            </w:r>
            <w:r w:rsidR="00C01AB3">
              <w:rPr>
                <w:sz w:val="20"/>
              </w:rPr>
              <w:t xml:space="preserve"> jeden den </w:t>
            </w:r>
            <w:r>
              <w:rPr>
                <w:sz w:val="20"/>
              </w:rPr>
              <w:t>v měsíci</w:t>
            </w:r>
          </w:p>
        </w:tc>
        <w:tc>
          <w:tcPr>
            <w:tcW w:w="3402" w:type="dxa"/>
          </w:tcPr>
          <w:p w:rsidR="005F4F7B" w:rsidRPr="00FD4F45" w:rsidRDefault="005F4F7B" w:rsidP="007D3AD2">
            <w:pPr>
              <w:rPr>
                <w:sz w:val="20"/>
              </w:rPr>
            </w:pPr>
            <w:r>
              <w:rPr>
                <w:sz w:val="20"/>
              </w:rPr>
              <w:t xml:space="preserve">1 /3 </w:t>
            </w:r>
            <w:r w:rsidRPr="00FD4F45">
              <w:rPr>
                <w:sz w:val="20"/>
              </w:rPr>
              <w:t>pln</w:t>
            </w:r>
            <w:r>
              <w:rPr>
                <w:sz w:val="20"/>
              </w:rPr>
              <w:t>é</w:t>
            </w:r>
            <w:r w:rsidRPr="00FD4F45">
              <w:rPr>
                <w:sz w:val="20"/>
              </w:rPr>
              <w:t xml:space="preserve"> úplat</w:t>
            </w:r>
            <w:r>
              <w:rPr>
                <w:sz w:val="20"/>
              </w:rPr>
              <w:t>y</w:t>
            </w:r>
          </w:p>
        </w:tc>
      </w:tr>
    </w:tbl>
    <w:p w:rsidR="00251B70" w:rsidRDefault="00251B70">
      <w:pPr>
        <w:jc w:val="both"/>
      </w:pPr>
    </w:p>
    <w:p w:rsidR="00251B70" w:rsidRPr="00693A97" w:rsidRDefault="009E0D5C">
      <w:pPr>
        <w:jc w:val="both"/>
      </w:pPr>
      <w:r>
        <w:rPr>
          <w:b/>
        </w:rPr>
        <w:t>5</w:t>
      </w:r>
      <w:r w:rsidR="00251B70" w:rsidRPr="00DA2E94">
        <w:rPr>
          <w:b/>
        </w:rPr>
        <w:t>. Zvláštní výše úplaty stanovená pro případ omezení nebo přerušení provozu mateřské školy po dobu delší než 5 vyučovacích dnů v kalendářním měsíci</w:t>
      </w:r>
    </w:p>
    <w:p w:rsidR="00F34A53" w:rsidRPr="009D68D7" w:rsidRDefault="00F34A53" w:rsidP="00F34A53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34A53" w:rsidRPr="00137C2D" w:rsidRDefault="00F34A53" w:rsidP="00F34A53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251B70" w:rsidRPr="00DA2E94" w:rsidRDefault="00693A97">
      <w:pPr>
        <w:jc w:val="both"/>
        <w:rPr>
          <w:b/>
        </w:rPr>
      </w:pPr>
      <w:r>
        <w:rPr>
          <w:b/>
        </w:rPr>
        <w:t>6</w:t>
      </w:r>
      <w:r w:rsidR="00251B70" w:rsidRPr="00DA2E94">
        <w:rPr>
          <w:b/>
        </w:rPr>
        <w:t>. Obecně k možnostem snížení a prominutí úplaty za předškolní vzdělávání</w:t>
      </w:r>
    </w:p>
    <w:p w:rsidR="00251B70" w:rsidRDefault="00251B70">
      <w:pPr>
        <w:jc w:val="both"/>
      </w:pPr>
      <w:r>
        <w:t>a) Stanovením výše úplaty se závazně určuje výše úplaty vůči všem dětem, které se v době, na níž se výše úplaty stanoví, vzdělávají nebo budou vzdělávat v mateřské škole.</w:t>
      </w:r>
    </w:p>
    <w:p w:rsidR="00251B70" w:rsidRDefault="00251B70">
      <w:pPr>
        <w:jc w:val="both"/>
      </w:pPr>
      <w:r>
        <w:lastRenderedPageBreak/>
        <w:t xml:space="preserve">b) </w:t>
      </w:r>
      <w:r w:rsidR="00DA2E94">
        <w:t>S</w:t>
      </w:r>
      <w:r>
        <w:t xml:space="preserve">nížení nebo prominutí úplaty </w:t>
      </w:r>
      <w:r w:rsidR="00DA2E94">
        <w:t xml:space="preserve">není </w:t>
      </w:r>
      <w:r>
        <w:t>správním úkonem.</w:t>
      </w:r>
      <w:r w:rsidR="00DA2E94">
        <w:t xml:space="preserve"> </w:t>
      </w:r>
      <w:r>
        <w:t>O snížení nebo prominutí úplaty vydává ředitel</w:t>
      </w:r>
      <w:r w:rsidR="00DA2E94">
        <w:t>ka</w:t>
      </w:r>
      <w:r>
        <w:t xml:space="preserve"> školy </w:t>
      </w:r>
      <w:r w:rsidRPr="00DB40D3">
        <w:t>rozhodnutí, které ale nemá charakter správního rozhodnutí</w:t>
      </w:r>
      <w:r w:rsidRPr="00DA2E94">
        <w:rPr>
          <w:color w:val="0000FF"/>
        </w:rPr>
        <w:t>.</w:t>
      </w:r>
      <w:r>
        <w:t xml:space="preserve"> </w:t>
      </w:r>
    </w:p>
    <w:p w:rsidR="00251B70" w:rsidRDefault="00251B70">
      <w:pPr>
        <w:jc w:val="both"/>
      </w:pPr>
      <w:r>
        <w:t>c) Ředitel</w:t>
      </w:r>
      <w:r w:rsidR="00DB40D3">
        <w:t>ka</w:t>
      </w:r>
      <w:r>
        <w:t xml:space="preserve"> školy je tedy oprávněn</w:t>
      </w:r>
      <w:r w:rsidR="007211FE">
        <w:t>a</w:t>
      </w:r>
      <w:r>
        <w:t xml:space="preserve"> rozhodnout o snížení nebo prominutí úplaty za předškolní vzdělávání zejména v následujících případech, jimiž se vymezuje sociální znevýhodnění:</w:t>
      </w:r>
    </w:p>
    <w:p w:rsidR="00251B70" w:rsidRDefault="00251B70" w:rsidP="00DB40D3">
      <w:pPr>
        <w:numPr>
          <w:ilvl w:val="0"/>
          <w:numId w:val="3"/>
        </w:numPr>
        <w:jc w:val="both"/>
      </w:pPr>
      <w:r>
        <w:t>jedná-li se o dítě z rodinného prostředí s nízkým sociálně kulturním prostředím nebo dítě ohrožené sociálně patologickými jevy,</w:t>
      </w:r>
    </w:p>
    <w:p w:rsidR="00251B70" w:rsidRDefault="00251B70" w:rsidP="00DB40D3">
      <w:pPr>
        <w:numPr>
          <w:ilvl w:val="0"/>
          <w:numId w:val="3"/>
        </w:numPr>
        <w:jc w:val="both"/>
      </w:pPr>
      <w:r>
        <w:t>jedná-li se o dítě s nařízenou ústavní výchovou,</w:t>
      </w:r>
    </w:p>
    <w:p w:rsidR="00251B70" w:rsidRDefault="00251B70" w:rsidP="00DB40D3">
      <w:pPr>
        <w:numPr>
          <w:ilvl w:val="0"/>
          <w:numId w:val="3"/>
        </w:numPr>
        <w:jc w:val="both"/>
      </w:pPr>
      <w:r>
        <w:t xml:space="preserve">jedná-li se o dítě s postavením azylanta nebo účastníka řízení o udělení azylu na území České republiky </w:t>
      </w:r>
    </w:p>
    <w:p w:rsidR="00251B70" w:rsidRDefault="00DB40D3">
      <w:pPr>
        <w:jc w:val="both"/>
      </w:pPr>
      <w:r>
        <w:t>d</w:t>
      </w:r>
      <w:r w:rsidR="00251B70">
        <w:t>) Ředitel</w:t>
      </w:r>
      <w:r>
        <w:t>ka</w:t>
      </w:r>
      <w:r w:rsidR="00251B70">
        <w:t xml:space="preserve"> školy má povinnost osvobodit od úplaty zákonného zástupce, který pobírá sociální příplatek, nebo fyzickou osobu, která o dítě osobně pečuje a z důvodu péče o toto dítě pobírá dávky pěstounské péče, pokud tuto skutečnost prokáže.</w:t>
      </w:r>
    </w:p>
    <w:p w:rsidR="00251B70" w:rsidRDefault="00251B70">
      <w:pPr>
        <w:jc w:val="both"/>
      </w:pPr>
      <w:r>
        <w:t>Prokáže-li zákonný zástupce pobírání sociálního příplatku po stanovené lhůtě, je na základě rozhodnutí od úplaty v jednotlivých měsících kalendářního čtvrtletí osvobozen.</w:t>
      </w:r>
    </w:p>
    <w:p w:rsidR="00251B70" w:rsidRDefault="00251B70">
      <w:pPr>
        <w:jc w:val="both"/>
      </w:pPr>
      <w:r>
        <w:t>Pokud již úplatu v příslušném kalendářním měsíci uhradil, jedná se o úplatu podle práva, protože v době její úhrady nebyly splněny podmínky pro osvobození. Právnická osoba vykonávající činnost školy proto takovou úplatu nemusí zákonnému zástupci vracet.</w:t>
      </w:r>
    </w:p>
    <w:p w:rsidR="00251B70" w:rsidRDefault="00DB40D3" w:rsidP="00DB40D3">
      <w:pPr>
        <w:jc w:val="both"/>
      </w:pPr>
      <w:r>
        <w:t>e</w:t>
      </w:r>
      <w:r w:rsidR="00251B70">
        <w:t xml:space="preserve">) Skutečnost, že pobírá dávky pěstounské péče, prokáže fyzická osoba písemným oznámením (popř. rozhodnutím) o tom, že jí byla dávka přiznána, vydaným orgánem státní sociální podpory. </w:t>
      </w:r>
    </w:p>
    <w:p w:rsidR="00251B70" w:rsidRDefault="00DB40D3">
      <w:pPr>
        <w:tabs>
          <w:tab w:val="left" w:pos="720"/>
        </w:tabs>
        <w:jc w:val="both"/>
      </w:pPr>
      <w:r>
        <w:t>f</w:t>
      </w:r>
      <w:r w:rsidR="00251B70">
        <w:t xml:space="preserve">) Údaj o snížení nebo o osvobození od úplaty je veden v dokumentaci žáka. </w:t>
      </w:r>
    </w:p>
    <w:p w:rsidR="00F34A53" w:rsidRDefault="00F34A53" w:rsidP="00F34A53">
      <w:pPr>
        <w:pStyle w:val="Nadpis3"/>
        <w:rPr>
          <w:szCs w:val="24"/>
        </w:rPr>
      </w:pPr>
    </w:p>
    <w:p w:rsidR="00F34A53" w:rsidRPr="00273BCD" w:rsidRDefault="00693A97" w:rsidP="00F34A53">
      <w:pPr>
        <w:pStyle w:val="Nadpis3"/>
      </w:pPr>
      <w:bookmarkStart w:id="0" w:name="_Toc333719076"/>
      <w:r>
        <w:t>7</w:t>
      </w:r>
      <w:r w:rsidR="00F34A53" w:rsidRPr="00273BCD">
        <w:t>. Bezúplatné vzdělávání v posledním ročníku mateřské školy</w:t>
      </w:r>
      <w:bookmarkEnd w:id="0"/>
    </w:p>
    <w:p w:rsidR="00F34A53" w:rsidRPr="00273BCD" w:rsidRDefault="00F34A53" w:rsidP="00F34A53"/>
    <w:p w:rsidR="00693A97" w:rsidRDefault="00693A97" w:rsidP="00F34A53">
      <w:pPr>
        <w:pStyle w:val="Nadpis3"/>
        <w:ind w:left="705" w:hanging="705"/>
      </w:pPr>
      <w:bookmarkStart w:id="1" w:name="_Toc333719077"/>
      <w:r>
        <w:t>7</w:t>
      </w:r>
      <w:r w:rsidR="004B7136">
        <w:t>.</w:t>
      </w:r>
      <w:r w:rsidR="00F34A53" w:rsidRPr="006F7760">
        <w:t xml:space="preserve">1 Bezúplatné vzdělávání v posledním ročníku mateřské školy </w:t>
      </w:r>
      <w:r>
        <w:t xml:space="preserve">dítěte bez zdravotního </w:t>
      </w:r>
    </w:p>
    <w:p w:rsidR="00F34A53" w:rsidRPr="00F34A53" w:rsidRDefault="00693A97" w:rsidP="00C01AB3">
      <w:pPr>
        <w:pStyle w:val="Nadpis3"/>
        <w:ind w:left="705" w:hanging="421"/>
      </w:pPr>
      <w:r>
        <w:t xml:space="preserve"> </w:t>
      </w:r>
      <w:r w:rsidR="00F34A53" w:rsidRPr="006F7760">
        <w:t>postižení</w:t>
      </w:r>
      <w:bookmarkEnd w:id="1"/>
    </w:p>
    <w:p w:rsidR="00F34A53" w:rsidRPr="00273BCD" w:rsidRDefault="00F34A53" w:rsidP="008030F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73BCD">
        <w:rPr>
          <w:rFonts w:ascii="Times New Roman" w:hAnsi="Times New Roman"/>
          <w:color w:val="auto"/>
          <w:sz w:val="24"/>
          <w:szCs w:val="24"/>
        </w:rPr>
        <w:t xml:space="preserve">Vzdělávání v posledním ročníku mateřské školy se poskytuje dítěti bez zdravotního postižení bezúplatně </w:t>
      </w:r>
      <w:r w:rsidR="00767555">
        <w:rPr>
          <w:rFonts w:ascii="Times New Roman" w:hAnsi="Times New Roman"/>
          <w:color w:val="auto"/>
          <w:sz w:val="24"/>
          <w:szCs w:val="24"/>
        </w:rPr>
        <w:t xml:space="preserve">od počátku školního roku, který následuje po dni, kdy dítě dosáhne </w:t>
      </w:r>
      <w:r w:rsidR="008030F3">
        <w:rPr>
          <w:rFonts w:ascii="Times New Roman" w:hAnsi="Times New Roman"/>
          <w:color w:val="auto"/>
          <w:sz w:val="24"/>
          <w:szCs w:val="24"/>
        </w:rPr>
        <w:t>pátého roku věku.</w:t>
      </w:r>
    </w:p>
    <w:p w:rsidR="00F34A53" w:rsidRPr="00273BCD" w:rsidRDefault="00F34A53" w:rsidP="00F34A53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F34A53" w:rsidRPr="006F7760" w:rsidRDefault="00693A97" w:rsidP="00F34A53">
      <w:pPr>
        <w:pStyle w:val="Nadpis3"/>
      </w:pPr>
      <w:r>
        <w:rPr>
          <w:szCs w:val="24"/>
        </w:rPr>
        <w:t>7</w:t>
      </w:r>
      <w:r w:rsidR="00F34A53" w:rsidRPr="006F7760">
        <w:rPr>
          <w:szCs w:val="24"/>
        </w:rPr>
        <w:t xml:space="preserve">.2 </w:t>
      </w:r>
      <w:r w:rsidR="00F34A53" w:rsidRPr="006F7760">
        <w:t>Bezúplatné vzdělávání v posledním ročníku mateřské školy dítěte se zdravotním postižením</w:t>
      </w:r>
    </w:p>
    <w:p w:rsidR="00F34A53" w:rsidRPr="008030F3" w:rsidRDefault="00F34A53" w:rsidP="008030F3">
      <w:pPr>
        <w:pStyle w:val="Prosttext1"/>
        <w:spacing w:after="120"/>
        <w:rPr>
          <w:rFonts w:ascii="Times New Roman" w:hAnsi="Times New Roman"/>
          <w:color w:val="auto"/>
          <w:sz w:val="24"/>
          <w:szCs w:val="24"/>
        </w:rPr>
      </w:pPr>
      <w:r w:rsidRPr="00273BCD">
        <w:rPr>
          <w:rFonts w:ascii="Times New Roman" w:hAnsi="Times New Roman"/>
          <w:color w:val="auto"/>
          <w:sz w:val="24"/>
          <w:szCs w:val="24"/>
        </w:rPr>
        <w:t>Vzdělávání v posledním ročníku mateřské školy se zdravotním postižením se poskytuje dítěti bezúplatně, a to bez časového omezení.</w:t>
      </w:r>
    </w:p>
    <w:p w:rsidR="00251B70" w:rsidRPr="00DB40D3" w:rsidRDefault="008030F3">
      <w:pPr>
        <w:spacing w:before="120" w:line="240" w:lineRule="atLeast"/>
        <w:rPr>
          <w:b/>
        </w:rPr>
      </w:pPr>
      <w:r>
        <w:rPr>
          <w:b/>
        </w:rPr>
        <w:t>8</w:t>
      </w:r>
      <w:r w:rsidR="00F34A53">
        <w:rPr>
          <w:b/>
        </w:rPr>
        <w:t xml:space="preserve">. </w:t>
      </w:r>
      <w:r w:rsidR="00251B70" w:rsidRPr="00DB40D3">
        <w:rPr>
          <w:b/>
        </w:rPr>
        <w:t xml:space="preserve"> Závěrečná ustanovení</w:t>
      </w:r>
    </w:p>
    <w:p w:rsidR="00DB40D3" w:rsidRDefault="00251B70">
      <w:pPr>
        <w:jc w:val="both"/>
      </w:pPr>
      <w:r>
        <w:t>a) Kontrolou provádění ustanovení této směrnice je statutárním orgánem školy pověřen</w:t>
      </w:r>
      <w:r w:rsidR="00DB40D3">
        <w:t>a</w:t>
      </w:r>
      <w:r>
        <w:t xml:space="preserve"> </w:t>
      </w:r>
      <w:r w:rsidR="00DB40D3">
        <w:t>vedoucí učitelka mateřské školy.</w:t>
      </w:r>
    </w:p>
    <w:p w:rsidR="00251B70" w:rsidRDefault="00251B70">
      <w:pPr>
        <w:jc w:val="both"/>
      </w:pPr>
      <w:r>
        <w:t xml:space="preserve">c) Směrnice nabývá účinnosti dnem </w:t>
      </w:r>
      <w:r w:rsidR="00BD1F85">
        <w:t>1</w:t>
      </w:r>
      <w:r>
        <w:t>.</w:t>
      </w:r>
      <w:r w:rsidR="00863926">
        <w:t xml:space="preserve"> </w:t>
      </w:r>
      <w:r>
        <w:t>9.</w:t>
      </w:r>
      <w:r w:rsidR="00863926">
        <w:t xml:space="preserve"> </w:t>
      </w:r>
      <w:r>
        <w:t>20</w:t>
      </w:r>
      <w:r w:rsidR="00265F8A">
        <w:t xml:space="preserve">20 </w:t>
      </w:r>
      <w:r w:rsidR="00863926">
        <w:t xml:space="preserve">a současně ruší směrnici ze dne </w:t>
      </w:r>
      <w:r w:rsidR="008030F3">
        <w:t>1</w:t>
      </w:r>
      <w:r w:rsidR="00863926">
        <w:t xml:space="preserve">. </w:t>
      </w:r>
      <w:r w:rsidR="00BD1F85">
        <w:t>září</w:t>
      </w:r>
      <w:r w:rsidR="00863926">
        <w:t xml:space="preserve"> 20</w:t>
      </w:r>
      <w:r w:rsidR="008030F3">
        <w:t>1</w:t>
      </w:r>
      <w:r w:rsidR="00265F8A">
        <w:t>7</w:t>
      </w:r>
      <w:r w:rsidR="00863926">
        <w:t>.</w:t>
      </w:r>
    </w:p>
    <w:p w:rsidR="00251B70" w:rsidRDefault="00251B70">
      <w:pPr>
        <w:jc w:val="both"/>
      </w:pPr>
    </w:p>
    <w:p w:rsidR="00DB40D3" w:rsidRDefault="00DB40D3" w:rsidP="009E0D5C">
      <w:pPr>
        <w:jc w:val="both"/>
      </w:pPr>
      <w:r>
        <w:t xml:space="preserve">V Šaraticích dne </w:t>
      </w:r>
      <w:r w:rsidR="00BD1F85">
        <w:t>21</w:t>
      </w:r>
      <w:r>
        <w:t xml:space="preserve">. </w:t>
      </w:r>
      <w:r w:rsidR="00BD1F85">
        <w:t>8</w:t>
      </w:r>
      <w:r>
        <w:t>. 20</w:t>
      </w:r>
      <w:r w:rsidR="00265F8A">
        <w:t>20</w:t>
      </w:r>
    </w:p>
    <w:p w:rsidR="00DB40D3" w:rsidRDefault="00DB40D3">
      <w:pPr>
        <w:pStyle w:val="Zkladntext"/>
      </w:pPr>
      <w:r>
        <w:t xml:space="preserve">                                                     </w:t>
      </w:r>
      <w:r w:rsidR="009E0D5C">
        <w:tab/>
      </w:r>
      <w:r w:rsidR="009E0D5C">
        <w:tab/>
      </w:r>
      <w:r w:rsidR="009E0D5C">
        <w:tab/>
      </w:r>
      <w:r w:rsidR="009E0D5C">
        <w:tab/>
      </w:r>
      <w:r>
        <w:t xml:space="preserve">Mgr. </w:t>
      </w:r>
      <w:r w:rsidR="00265F8A">
        <w:t>Lenka Popeláková</w:t>
      </w:r>
      <w:bookmarkStart w:id="2" w:name="_GoBack"/>
      <w:bookmarkEnd w:id="2"/>
      <w:r>
        <w:t xml:space="preserve"> </w:t>
      </w:r>
    </w:p>
    <w:p w:rsidR="00DB40D3" w:rsidRDefault="00DB40D3">
      <w:pPr>
        <w:pStyle w:val="Zkladntext"/>
      </w:pPr>
      <w:r>
        <w:t xml:space="preserve">                                                             </w:t>
      </w:r>
      <w:r w:rsidR="009E0D5C">
        <w:tab/>
      </w:r>
      <w:r w:rsidR="009E0D5C">
        <w:tab/>
      </w:r>
      <w:r w:rsidR="009E0D5C">
        <w:tab/>
      </w:r>
      <w:r w:rsidR="009E0D5C">
        <w:tab/>
      </w:r>
      <w:r>
        <w:t>ředitelka školy</w:t>
      </w:r>
    </w:p>
    <w:p w:rsidR="00F34A53" w:rsidRDefault="00F34A53">
      <w:pPr>
        <w:pStyle w:val="Zkladntext"/>
      </w:pPr>
    </w:p>
    <w:p w:rsidR="00F34A53" w:rsidRDefault="00F34A53">
      <w:pPr>
        <w:pStyle w:val="Zkladntext"/>
      </w:pPr>
    </w:p>
    <w:sectPr w:rsidR="00F34A53" w:rsidSect="00FD4F45">
      <w:footerReference w:type="default" r:id="rId8"/>
      <w:pgSz w:w="11907" w:h="16840" w:code="9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47" w:rsidRDefault="003F2747">
      <w:r>
        <w:separator/>
      </w:r>
    </w:p>
  </w:endnote>
  <w:endnote w:type="continuationSeparator" w:id="0">
    <w:p w:rsidR="003F2747" w:rsidRDefault="003F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D3" w:rsidRDefault="00DB40D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65F8A">
      <w:rPr>
        <w:noProof/>
      </w:rPr>
      <w:t>1</w:t>
    </w:r>
    <w:r>
      <w:fldChar w:fldCharType="end"/>
    </w:r>
  </w:p>
  <w:p w:rsidR="00DB40D3" w:rsidRDefault="00DB40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47" w:rsidRDefault="003F2747">
      <w:r>
        <w:separator/>
      </w:r>
    </w:p>
  </w:footnote>
  <w:footnote w:type="continuationSeparator" w:id="0">
    <w:p w:rsidR="003F2747" w:rsidRDefault="003F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61A"/>
    <w:multiLevelType w:val="multilevel"/>
    <w:tmpl w:val="B46ADB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228A"/>
    <w:multiLevelType w:val="hybridMultilevel"/>
    <w:tmpl w:val="5D3C2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45E6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C1E2ACB"/>
    <w:multiLevelType w:val="hybridMultilevel"/>
    <w:tmpl w:val="8C147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3DAE"/>
    <w:multiLevelType w:val="hybridMultilevel"/>
    <w:tmpl w:val="993E4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8F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16729"/>
    <w:multiLevelType w:val="hybridMultilevel"/>
    <w:tmpl w:val="5F641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3"/>
    <w:rsid w:val="00017F24"/>
    <w:rsid w:val="000D586D"/>
    <w:rsid w:val="00121840"/>
    <w:rsid w:val="00150F59"/>
    <w:rsid w:val="00161988"/>
    <w:rsid w:val="001665BC"/>
    <w:rsid w:val="00171264"/>
    <w:rsid w:val="001931FB"/>
    <w:rsid w:val="001D6750"/>
    <w:rsid w:val="002505C0"/>
    <w:rsid w:val="00251B70"/>
    <w:rsid w:val="00265F8A"/>
    <w:rsid w:val="003A029D"/>
    <w:rsid w:val="003F2747"/>
    <w:rsid w:val="003F510A"/>
    <w:rsid w:val="004B4C78"/>
    <w:rsid w:val="004B7136"/>
    <w:rsid w:val="004E6EA2"/>
    <w:rsid w:val="005F4F7B"/>
    <w:rsid w:val="00610761"/>
    <w:rsid w:val="00651DD3"/>
    <w:rsid w:val="00693A97"/>
    <w:rsid w:val="006F7760"/>
    <w:rsid w:val="007211FE"/>
    <w:rsid w:val="00767555"/>
    <w:rsid w:val="007D3AD2"/>
    <w:rsid w:val="008030F3"/>
    <w:rsid w:val="00863926"/>
    <w:rsid w:val="008E7F01"/>
    <w:rsid w:val="0092603E"/>
    <w:rsid w:val="009E0D5C"/>
    <w:rsid w:val="00A23487"/>
    <w:rsid w:val="00A45776"/>
    <w:rsid w:val="00A550BF"/>
    <w:rsid w:val="00A87AA4"/>
    <w:rsid w:val="00A87DC4"/>
    <w:rsid w:val="00AF1ABF"/>
    <w:rsid w:val="00B512DC"/>
    <w:rsid w:val="00B64501"/>
    <w:rsid w:val="00BD1F85"/>
    <w:rsid w:val="00C01AB3"/>
    <w:rsid w:val="00C7767D"/>
    <w:rsid w:val="00D91666"/>
    <w:rsid w:val="00D939D6"/>
    <w:rsid w:val="00DA2E94"/>
    <w:rsid w:val="00DB40D3"/>
    <w:rsid w:val="00DD3A72"/>
    <w:rsid w:val="00F34A53"/>
    <w:rsid w:val="00FA10AC"/>
    <w:rsid w:val="00FD0506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0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customStyle="1" w:styleId="DocumentMap">
    <w:name w:val="Document Map"/>
    <w:basedOn w:val="Normln"/>
    <w:pPr>
      <w:shd w:val="clear" w:color="auto" w:fill="000080"/>
    </w:pPr>
    <w:rPr>
      <w:rFonts w:ascii="Tahoma" w:hAnsi="Tahoma"/>
      <w:sz w:val="20"/>
    </w:rPr>
  </w:style>
  <w:style w:type="paragraph" w:customStyle="1" w:styleId="BalloonText">
    <w:name w:val="Balloon Text"/>
    <w:basedOn w:val="Normln"/>
    <w:rPr>
      <w:rFonts w:ascii="Tahoma" w:hAnsi="Tahoma"/>
      <w:sz w:val="16"/>
    </w:rPr>
  </w:style>
  <w:style w:type="character" w:customStyle="1" w:styleId="ZhlavChar">
    <w:name w:val="Záhlaví Char"/>
    <w:link w:val="Zhlav"/>
    <w:uiPriority w:val="99"/>
    <w:rsid w:val="004E6EA2"/>
    <w:rPr>
      <w:sz w:val="24"/>
    </w:rPr>
  </w:style>
  <w:style w:type="paragraph" w:styleId="Textbubliny">
    <w:name w:val="Balloon Text"/>
    <w:basedOn w:val="Normln"/>
    <w:link w:val="TextbublinyChar"/>
    <w:rsid w:val="004E6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6EA2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A87DC4"/>
    <w:rPr>
      <w:b/>
      <w:sz w:val="28"/>
      <w:u w:val="single"/>
    </w:rPr>
  </w:style>
  <w:style w:type="paragraph" w:styleId="Podtitul">
    <w:name w:val="Subtitle"/>
    <w:basedOn w:val="Normln"/>
    <w:link w:val="PodtitulChar"/>
    <w:qFormat/>
    <w:rsid w:val="00A87DC4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bdr w:val="single" w:sz="4" w:space="0" w:color="auto"/>
    </w:rPr>
  </w:style>
  <w:style w:type="character" w:customStyle="1" w:styleId="PodtitulChar">
    <w:name w:val="Podtitul Char"/>
    <w:link w:val="Podtitul"/>
    <w:rsid w:val="00A87DC4"/>
    <w:rPr>
      <w:b/>
      <w:bCs/>
      <w:sz w:val="32"/>
      <w:szCs w:val="24"/>
      <w:bdr w:val="single" w:sz="4" w:space="0" w:color="auto"/>
    </w:rPr>
  </w:style>
  <w:style w:type="character" w:customStyle="1" w:styleId="ZpatChar">
    <w:name w:val="Zápatí Char"/>
    <w:link w:val="Zpat"/>
    <w:uiPriority w:val="99"/>
    <w:rsid w:val="00DB40D3"/>
  </w:style>
  <w:style w:type="paragraph" w:customStyle="1" w:styleId="Prosttext1">
    <w:name w:val="Prostý text1"/>
    <w:basedOn w:val="Normln"/>
    <w:rsid w:val="00F34A53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F3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0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customStyle="1" w:styleId="DocumentMap">
    <w:name w:val="Document Map"/>
    <w:basedOn w:val="Normln"/>
    <w:pPr>
      <w:shd w:val="clear" w:color="auto" w:fill="000080"/>
    </w:pPr>
    <w:rPr>
      <w:rFonts w:ascii="Tahoma" w:hAnsi="Tahoma"/>
      <w:sz w:val="20"/>
    </w:rPr>
  </w:style>
  <w:style w:type="paragraph" w:customStyle="1" w:styleId="BalloonText">
    <w:name w:val="Balloon Text"/>
    <w:basedOn w:val="Normln"/>
    <w:rPr>
      <w:rFonts w:ascii="Tahoma" w:hAnsi="Tahoma"/>
      <w:sz w:val="16"/>
    </w:rPr>
  </w:style>
  <w:style w:type="character" w:customStyle="1" w:styleId="ZhlavChar">
    <w:name w:val="Záhlaví Char"/>
    <w:link w:val="Zhlav"/>
    <w:uiPriority w:val="99"/>
    <w:rsid w:val="004E6EA2"/>
    <w:rPr>
      <w:sz w:val="24"/>
    </w:rPr>
  </w:style>
  <w:style w:type="paragraph" w:styleId="Textbubliny">
    <w:name w:val="Balloon Text"/>
    <w:basedOn w:val="Normln"/>
    <w:link w:val="TextbublinyChar"/>
    <w:rsid w:val="004E6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6EA2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A87DC4"/>
    <w:rPr>
      <w:b/>
      <w:sz w:val="28"/>
      <w:u w:val="single"/>
    </w:rPr>
  </w:style>
  <w:style w:type="paragraph" w:styleId="Podtitul">
    <w:name w:val="Subtitle"/>
    <w:basedOn w:val="Normln"/>
    <w:link w:val="PodtitulChar"/>
    <w:qFormat/>
    <w:rsid w:val="00A87DC4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bdr w:val="single" w:sz="4" w:space="0" w:color="auto"/>
    </w:rPr>
  </w:style>
  <w:style w:type="character" w:customStyle="1" w:styleId="PodtitulChar">
    <w:name w:val="Podtitul Char"/>
    <w:link w:val="Podtitul"/>
    <w:rsid w:val="00A87DC4"/>
    <w:rPr>
      <w:b/>
      <w:bCs/>
      <w:sz w:val="32"/>
      <w:szCs w:val="24"/>
      <w:bdr w:val="single" w:sz="4" w:space="0" w:color="auto"/>
    </w:rPr>
  </w:style>
  <w:style w:type="character" w:customStyle="1" w:styleId="ZpatChar">
    <w:name w:val="Zápatí Char"/>
    <w:link w:val="Zpat"/>
    <w:uiPriority w:val="99"/>
    <w:rsid w:val="00DB40D3"/>
  </w:style>
  <w:style w:type="paragraph" w:customStyle="1" w:styleId="Prosttext1">
    <w:name w:val="Prostý text1"/>
    <w:basedOn w:val="Normln"/>
    <w:rsid w:val="00F34A53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F3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Mgr. Kamila Jakubcová</dc:creator>
  <cp:lastModifiedBy>Popelákova, Lenka</cp:lastModifiedBy>
  <cp:revision>2</cp:revision>
  <cp:lastPrinted>2018-05-04T09:49:00Z</cp:lastPrinted>
  <dcterms:created xsi:type="dcterms:W3CDTF">2021-02-07T19:39:00Z</dcterms:created>
  <dcterms:modified xsi:type="dcterms:W3CDTF">2021-02-07T19:39:00Z</dcterms:modified>
  <cp:category>Kartotéka - směrnice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88680935</vt:i4>
  </property>
  <property fmtid="{D5CDD505-2E9C-101B-9397-08002B2CF9AE}" pid="3" name="_EmailSubject">
    <vt:lpwstr>Pracovně </vt:lpwstr>
  </property>
  <property fmtid="{D5CDD505-2E9C-101B-9397-08002B2CF9AE}" pid="4" name="_AuthorEmail">
    <vt:lpwstr>kamila.jakubcova@zs.zandov.indos.cz</vt:lpwstr>
  </property>
  <property fmtid="{D5CDD505-2E9C-101B-9397-08002B2CF9AE}" pid="5" name="_AuthorEmailDisplayName">
    <vt:lpwstr>Jakubcová Kamila</vt:lpwstr>
  </property>
  <property fmtid="{D5CDD505-2E9C-101B-9397-08002B2CF9AE}" pid="6" name="_ReviewingToolsShownOnce">
    <vt:lpwstr/>
  </property>
</Properties>
</file>